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5B83A4" w14:textId="77777777" w:rsidR="00E611AD" w:rsidRDefault="000E0EE0">
      <w:pPr>
        <w:spacing w:line="215" w:lineRule="auto"/>
        <w:jc w:val="center"/>
        <w:rPr>
          <w:rFonts w:ascii="NewsGoth BT" w:hAnsi="NewsGoth BT"/>
          <w:smallCaps/>
          <w:sz w:val="28"/>
          <w:lang w:val="en-GB"/>
        </w:rPr>
      </w:pPr>
      <w:r>
        <w:rPr>
          <w:rFonts w:ascii="NewsGoth BT" w:hAnsi="NewsGoth BT"/>
          <w:smallCaps/>
          <w:noProof/>
          <w:snapToGrid/>
          <w:sz w:val="28"/>
          <w:lang w:val="en-CA" w:eastAsia="en-CA"/>
        </w:rPr>
        <w:drawing>
          <wp:anchor distT="0" distB="0" distL="114300" distR="114300" simplePos="0" relativeHeight="251657728" behindDoc="1" locked="0" layoutInCell="1" allowOverlap="1" wp14:anchorId="1CBCCD36" wp14:editId="5868B84B">
            <wp:simplePos x="1381125" y="161925"/>
            <wp:positionH relativeFrom="margin">
              <wp:align>center</wp:align>
            </wp:positionH>
            <wp:positionV relativeFrom="margin">
              <wp:align>top</wp:align>
            </wp:positionV>
            <wp:extent cx="2581275" cy="380089"/>
            <wp:effectExtent l="0" t="0" r="0" b="1270"/>
            <wp:wrapSquare wrapText="bothSides"/>
            <wp:docPr id="2" name="Picture 2" descr="NBRHC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BRHC_Co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81275" cy="38008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D60B3C" w14:textId="77777777" w:rsidR="00EA0C29" w:rsidRPr="000E0EE0" w:rsidRDefault="00EA0C29" w:rsidP="00EA0C29">
      <w:pPr>
        <w:tabs>
          <w:tab w:val="center" w:pos="4680"/>
        </w:tabs>
        <w:spacing w:line="215" w:lineRule="auto"/>
        <w:jc w:val="center"/>
        <w:rPr>
          <w:rFonts w:ascii="Arial" w:hAnsi="Arial" w:cs="Arial"/>
          <w:smallCaps/>
          <w:sz w:val="30"/>
          <w:lang w:val="en-GB"/>
          <w14:shadow w14:blurRad="50800" w14:dist="38100" w14:dir="2700000" w14:sx="100000" w14:sy="100000" w14:kx="0" w14:ky="0" w14:algn="tl">
            <w14:srgbClr w14:val="000000">
              <w14:alpha w14:val="60000"/>
            </w14:srgbClr>
          </w14:shadow>
        </w:rPr>
      </w:pPr>
    </w:p>
    <w:p w14:paraId="42FDA7F0" w14:textId="4472F24F" w:rsidR="00EA0C29" w:rsidRPr="000E0EE0" w:rsidRDefault="00EA0C29" w:rsidP="00093D78">
      <w:pPr>
        <w:tabs>
          <w:tab w:val="center" w:pos="4680"/>
        </w:tabs>
        <w:spacing w:line="215" w:lineRule="auto"/>
        <w:rPr>
          <w:rFonts w:ascii="Arial" w:hAnsi="Arial" w:cs="Arial"/>
          <w:smallCaps/>
          <w:sz w:val="14"/>
          <w:lang w:val="en-GB"/>
          <w14:shadow w14:blurRad="50800" w14:dist="38100" w14:dir="2700000" w14:sx="100000" w14:sy="100000" w14:kx="0" w14:ky="0" w14:algn="tl">
            <w14:srgbClr w14:val="000000">
              <w14:alpha w14:val="60000"/>
            </w14:srgbClr>
          </w14:shadow>
        </w:rPr>
      </w:pPr>
    </w:p>
    <w:p w14:paraId="47E85A72" w14:textId="77777777" w:rsidR="009E5507" w:rsidRPr="009E5507" w:rsidRDefault="009E5507" w:rsidP="009E5507">
      <w:pPr>
        <w:tabs>
          <w:tab w:val="center" w:pos="4680"/>
        </w:tabs>
        <w:spacing w:line="215" w:lineRule="auto"/>
        <w:jc w:val="center"/>
        <w:rPr>
          <w:rFonts w:ascii="Arial" w:hAnsi="Arial" w:cs="Arial"/>
          <w:lang w:val="en-GB"/>
        </w:rPr>
      </w:pPr>
      <w:r w:rsidRPr="009E5507">
        <w:rPr>
          <w:rFonts w:ascii="Arial" w:hAnsi="Arial" w:cs="Arial"/>
          <w:smallCaps/>
          <w:sz w:val="28"/>
          <w:lang w:val="en-GB"/>
          <w14:shadow w14:blurRad="50800" w14:dist="38100" w14:dir="2700000" w14:sx="100000" w14:sy="100000" w14:kx="0" w14:ky="0" w14:algn="tl">
            <w14:srgbClr w14:val="000000">
              <w14:alpha w14:val="60000"/>
            </w14:srgbClr>
          </w14:shadow>
        </w:rPr>
        <w:t>VACANCY</w:t>
      </w:r>
    </w:p>
    <w:p w14:paraId="0A54432E" w14:textId="77777777" w:rsidR="009E5507" w:rsidRPr="003B71CE" w:rsidRDefault="009E5507" w:rsidP="009E5507">
      <w:pPr>
        <w:spacing w:line="215" w:lineRule="auto"/>
        <w:jc w:val="center"/>
        <w:rPr>
          <w:rFonts w:ascii="Arial" w:hAnsi="Arial" w:cs="Arial"/>
          <w:b/>
          <w:sz w:val="10"/>
          <w:lang w:val="en-GB"/>
        </w:rPr>
      </w:pPr>
    </w:p>
    <w:p w14:paraId="5DA1EF43" w14:textId="77777777" w:rsidR="009E5507" w:rsidRPr="003B71CE" w:rsidRDefault="009E5507" w:rsidP="009E5507">
      <w:pPr>
        <w:tabs>
          <w:tab w:val="center" w:pos="4680"/>
        </w:tabs>
        <w:jc w:val="center"/>
        <w:rPr>
          <w:rFonts w:ascii="Arial" w:hAnsi="Arial" w:cs="Arial"/>
          <w:b/>
          <w:sz w:val="22"/>
          <w:lang w:val="en-GB"/>
        </w:rPr>
      </w:pPr>
      <w:r w:rsidRPr="003B71CE">
        <w:rPr>
          <w:rFonts w:ascii="Arial" w:hAnsi="Arial" w:cs="Arial"/>
          <w:b/>
          <w:sz w:val="22"/>
          <w:lang w:val="en-GB"/>
        </w:rPr>
        <w:t>One (1) Temporary Full Time Applications Analyst (Option to Extend)</w:t>
      </w:r>
    </w:p>
    <w:p w14:paraId="2864B5FB" w14:textId="77777777" w:rsidR="009E5507" w:rsidRPr="003B71CE" w:rsidRDefault="009E5507" w:rsidP="009E5507">
      <w:pPr>
        <w:tabs>
          <w:tab w:val="center" w:pos="4680"/>
        </w:tabs>
        <w:jc w:val="center"/>
        <w:rPr>
          <w:rFonts w:ascii="Arial" w:hAnsi="Arial" w:cs="Arial"/>
          <w:b/>
          <w:sz w:val="22"/>
          <w:lang w:val="en-GB"/>
        </w:rPr>
      </w:pPr>
      <w:r w:rsidRPr="003B71CE">
        <w:rPr>
          <w:rFonts w:ascii="Arial" w:hAnsi="Arial" w:cs="Arial"/>
          <w:b/>
          <w:sz w:val="22"/>
          <w:lang w:val="en-GB"/>
        </w:rPr>
        <w:t xml:space="preserve">Information Systems </w:t>
      </w:r>
    </w:p>
    <w:p w14:paraId="3AA63374" w14:textId="77777777" w:rsidR="009E5507" w:rsidRPr="003B71CE" w:rsidRDefault="009E5507" w:rsidP="009E5507">
      <w:pPr>
        <w:tabs>
          <w:tab w:val="center" w:pos="4680"/>
        </w:tabs>
        <w:jc w:val="center"/>
        <w:rPr>
          <w:rFonts w:ascii="Arial" w:hAnsi="Arial" w:cs="Arial"/>
          <w:b/>
          <w:sz w:val="22"/>
          <w:lang w:val="en-GB"/>
        </w:rPr>
      </w:pPr>
      <w:r w:rsidRPr="003B71CE">
        <w:rPr>
          <w:rFonts w:ascii="Arial" w:hAnsi="Arial" w:cs="Arial"/>
          <w:b/>
          <w:sz w:val="22"/>
          <w:lang w:val="en-GB"/>
        </w:rPr>
        <w:t xml:space="preserve">NBRHC – North Bay </w:t>
      </w:r>
    </w:p>
    <w:p w14:paraId="1510B7BE" w14:textId="77777777" w:rsidR="009E5507" w:rsidRPr="003B71CE" w:rsidRDefault="009E5507" w:rsidP="009E5507">
      <w:pPr>
        <w:rPr>
          <w:rFonts w:ascii="Arial" w:hAnsi="Arial" w:cs="Arial"/>
          <w:sz w:val="22"/>
          <w:szCs w:val="22"/>
        </w:rPr>
      </w:pPr>
    </w:p>
    <w:p w14:paraId="3D65BC41" w14:textId="77777777" w:rsidR="009E5507" w:rsidRPr="009E5507" w:rsidRDefault="009E5507" w:rsidP="009E5507">
      <w:pPr>
        <w:rPr>
          <w:rFonts w:ascii="Arial" w:hAnsi="Arial" w:cs="Arial"/>
          <w:sz w:val="20"/>
          <w:szCs w:val="22"/>
        </w:rPr>
      </w:pPr>
      <w:r w:rsidRPr="009E5507">
        <w:rPr>
          <w:rFonts w:ascii="Arial" w:hAnsi="Arial" w:cs="Arial"/>
          <w:sz w:val="20"/>
          <w:szCs w:val="22"/>
        </w:rPr>
        <w:t xml:space="preserve">North Bay Regional Health Centre is presently seeking a highly motivated individual who will join our Information Systems team.  The Information Systems Analyst </w:t>
      </w:r>
      <w:r w:rsidRPr="009E5507">
        <w:rPr>
          <w:rFonts w:ascii="Arial" w:hAnsi="Arial" w:cs="Arial"/>
          <w:sz w:val="20"/>
          <w:szCs w:val="22"/>
          <w:lang w:val="en-GB"/>
        </w:rPr>
        <w:t xml:space="preserve">will assume a generalist role and support Community Wide Scheduling (CWS) and patient registration modules. </w:t>
      </w:r>
      <w:r w:rsidRPr="009E5507">
        <w:rPr>
          <w:rFonts w:ascii="Arial" w:hAnsi="Arial" w:cs="Arial"/>
          <w:sz w:val="20"/>
          <w:szCs w:val="22"/>
        </w:rPr>
        <w:t xml:space="preserve">Reporting to the Manager of Clinical Informatics &amp; Information Systems, this position will work closely with Patient Access/CWS area’s related to inpatient and outpatient populations and any related module functionality. </w:t>
      </w:r>
      <w:proofErr w:type="spellStart"/>
      <w:r w:rsidRPr="009E5507">
        <w:rPr>
          <w:rFonts w:ascii="Arial" w:hAnsi="Arial" w:cs="Arial"/>
          <w:sz w:val="20"/>
          <w:szCs w:val="22"/>
        </w:rPr>
        <w:t>He/She</w:t>
      </w:r>
      <w:proofErr w:type="spellEnd"/>
      <w:r w:rsidRPr="009E5507">
        <w:rPr>
          <w:rFonts w:ascii="Arial" w:hAnsi="Arial" w:cs="Arial"/>
          <w:sz w:val="20"/>
          <w:szCs w:val="22"/>
        </w:rPr>
        <w:t xml:space="preserve"> will work closely and provide any clinical and technical support within the Information Systems</w:t>
      </w:r>
      <w:r w:rsidRPr="009E5507">
        <w:rPr>
          <w:rFonts w:ascii="Arial" w:hAnsi="Arial" w:cs="Arial"/>
          <w:b/>
          <w:sz w:val="20"/>
          <w:szCs w:val="22"/>
        </w:rPr>
        <w:t xml:space="preserve"> </w:t>
      </w:r>
      <w:r w:rsidRPr="009E5507">
        <w:rPr>
          <w:rFonts w:ascii="Arial" w:hAnsi="Arial" w:cs="Arial"/>
          <w:sz w:val="20"/>
          <w:szCs w:val="22"/>
        </w:rPr>
        <w:t xml:space="preserve">departments. He/she will </w:t>
      </w:r>
      <w:r w:rsidRPr="009E5507">
        <w:rPr>
          <w:rFonts w:ascii="Arial" w:hAnsi="Arial" w:cs="Arial"/>
          <w:sz w:val="20"/>
          <w:szCs w:val="22"/>
          <w:lang w:val="en-GB"/>
        </w:rPr>
        <w:t xml:space="preserve">ensure operational excellence and quality, work proactively with minimal supervision.  </w:t>
      </w:r>
      <w:r w:rsidRPr="009E5507">
        <w:rPr>
          <w:rFonts w:ascii="Arial" w:hAnsi="Arial" w:cs="Arial"/>
          <w:sz w:val="20"/>
          <w:szCs w:val="22"/>
        </w:rPr>
        <w:t>Further responsibilities of this position include but will not be limited to:</w:t>
      </w:r>
    </w:p>
    <w:p w14:paraId="02F3E75A" w14:textId="77777777" w:rsidR="009E5507" w:rsidRPr="009E5507" w:rsidRDefault="009E5507" w:rsidP="009E5507">
      <w:pPr>
        <w:jc w:val="both"/>
        <w:rPr>
          <w:rFonts w:ascii="Arial" w:hAnsi="Arial" w:cs="Arial"/>
          <w:sz w:val="20"/>
          <w:szCs w:val="22"/>
          <w:lang w:val="en-GB"/>
        </w:rPr>
      </w:pPr>
    </w:p>
    <w:p w14:paraId="61FF2416" w14:textId="77777777" w:rsidR="009E5507" w:rsidRPr="009E5507" w:rsidRDefault="009E5507" w:rsidP="009E5507">
      <w:pPr>
        <w:pStyle w:val="ListParagraph"/>
        <w:numPr>
          <w:ilvl w:val="0"/>
          <w:numId w:val="7"/>
        </w:numPr>
        <w:rPr>
          <w:rFonts w:ascii="Arial" w:hAnsi="Arial" w:cs="Arial"/>
          <w:sz w:val="20"/>
          <w:szCs w:val="22"/>
          <w:lang w:val="en-GB"/>
        </w:rPr>
      </w:pPr>
      <w:r w:rsidRPr="009E5507">
        <w:rPr>
          <w:rFonts w:ascii="Arial" w:hAnsi="Arial" w:cs="Arial"/>
          <w:sz w:val="20"/>
          <w:szCs w:val="22"/>
          <w:lang w:val="en-GB"/>
        </w:rPr>
        <w:t>Responsible for day to day end user support and providing proper assignment of access.</w:t>
      </w:r>
    </w:p>
    <w:p w14:paraId="14184946" w14:textId="77777777" w:rsidR="009E5507" w:rsidRPr="009E5507" w:rsidRDefault="009E5507" w:rsidP="009E5507">
      <w:pPr>
        <w:pStyle w:val="ListParagraph"/>
        <w:numPr>
          <w:ilvl w:val="0"/>
          <w:numId w:val="7"/>
        </w:numPr>
        <w:tabs>
          <w:tab w:val="left" w:pos="-1440"/>
          <w:tab w:val="left" w:pos="-720"/>
          <w:tab w:val="left" w:pos="0"/>
        </w:tabs>
        <w:jc w:val="both"/>
        <w:rPr>
          <w:rFonts w:ascii="Arial" w:hAnsi="Arial" w:cs="Arial"/>
          <w:sz w:val="20"/>
          <w:szCs w:val="22"/>
          <w:lang w:eastAsia="en-CA"/>
        </w:rPr>
      </w:pPr>
      <w:r w:rsidRPr="009E5507">
        <w:rPr>
          <w:rFonts w:ascii="Arial" w:hAnsi="Arial" w:cs="Arial"/>
          <w:sz w:val="20"/>
          <w:szCs w:val="22"/>
          <w:lang w:eastAsia="en-CA"/>
        </w:rPr>
        <w:t xml:space="preserve">Provides on-going support of current applications including troubleshooting errors, logging issues, and implementing system upgrades. </w:t>
      </w:r>
    </w:p>
    <w:p w14:paraId="02BFAE6B" w14:textId="77777777" w:rsidR="009E5507" w:rsidRPr="009E5507" w:rsidRDefault="009E5507" w:rsidP="009E5507">
      <w:pPr>
        <w:pStyle w:val="ListParagraph"/>
        <w:numPr>
          <w:ilvl w:val="0"/>
          <w:numId w:val="5"/>
        </w:numPr>
        <w:rPr>
          <w:rFonts w:ascii="Arial" w:hAnsi="Arial" w:cs="Arial"/>
          <w:sz w:val="20"/>
          <w:szCs w:val="22"/>
          <w:lang w:val="en-GB"/>
        </w:rPr>
      </w:pPr>
      <w:r w:rsidRPr="009E5507">
        <w:rPr>
          <w:rFonts w:ascii="Arial" w:hAnsi="Arial" w:cs="Arial"/>
          <w:sz w:val="20"/>
          <w:szCs w:val="22"/>
          <w:lang w:val="en-GB"/>
        </w:rPr>
        <w:t>Participate and assist in the design, development, testing, implementation, maintenance and evaluation of applications, tools, processes, and structures of the CWS and patient registration modules.</w:t>
      </w:r>
    </w:p>
    <w:p w14:paraId="0E92E3E4" w14:textId="77777777" w:rsidR="009E5507" w:rsidRPr="009E5507" w:rsidRDefault="009E5507" w:rsidP="009E5507">
      <w:pPr>
        <w:pStyle w:val="ListParagraph"/>
        <w:numPr>
          <w:ilvl w:val="0"/>
          <w:numId w:val="5"/>
        </w:numPr>
        <w:rPr>
          <w:rFonts w:ascii="Arial" w:hAnsi="Arial" w:cs="Arial"/>
          <w:sz w:val="20"/>
          <w:szCs w:val="22"/>
          <w:lang w:val="en-GB"/>
        </w:rPr>
      </w:pPr>
      <w:r w:rsidRPr="009E5507">
        <w:rPr>
          <w:rFonts w:ascii="Arial" w:hAnsi="Arial" w:cs="Arial"/>
          <w:sz w:val="20"/>
          <w:szCs w:val="22"/>
          <w:lang w:val="en-GB"/>
        </w:rPr>
        <w:t>Assesses end user needs and assists in developing proposals and solutions for those needs by engaging key stakeholders.</w:t>
      </w:r>
    </w:p>
    <w:p w14:paraId="343D4AF8" w14:textId="77777777" w:rsidR="009E5507" w:rsidRPr="009E5507" w:rsidRDefault="009E5507" w:rsidP="009E5507">
      <w:pPr>
        <w:widowControl/>
        <w:numPr>
          <w:ilvl w:val="0"/>
          <w:numId w:val="5"/>
        </w:numPr>
        <w:snapToGrid w:val="0"/>
        <w:rPr>
          <w:rFonts w:ascii="Arial" w:hAnsi="Arial" w:cs="Arial"/>
          <w:snapToGrid/>
          <w:sz w:val="20"/>
          <w:szCs w:val="22"/>
          <w:lang w:val="en-CA"/>
        </w:rPr>
      </w:pPr>
      <w:r w:rsidRPr="009E5507">
        <w:rPr>
          <w:rFonts w:ascii="Arial" w:hAnsi="Arial" w:cs="Arial"/>
          <w:sz w:val="20"/>
          <w:szCs w:val="22"/>
        </w:rPr>
        <w:t>Provide relief coverage to other Analysts in a number of assigned applications</w:t>
      </w:r>
    </w:p>
    <w:p w14:paraId="2E71CBDC" w14:textId="77777777" w:rsidR="009E5507" w:rsidRPr="009E5507" w:rsidRDefault="009E5507" w:rsidP="009E5507">
      <w:pPr>
        <w:widowControl/>
        <w:numPr>
          <w:ilvl w:val="0"/>
          <w:numId w:val="5"/>
        </w:numPr>
        <w:snapToGrid w:val="0"/>
        <w:rPr>
          <w:rFonts w:ascii="Arial" w:hAnsi="Arial" w:cs="Arial"/>
          <w:sz w:val="20"/>
          <w:szCs w:val="22"/>
        </w:rPr>
      </w:pPr>
      <w:r w:rsidRPr="009E5507">
        <w:rPr>
          <w:rFonts w:ascii="Arial" w:hAnsi="Arial" w:cs="Arial"/>
          <w:sz w:val="20"/>
          <w:szCs w:val="22"/>
        </w:rPr>
        <w:t>Communicate reporting changes, enhancements, and modifications to impacted end users.</w:t>
      </w:r>
    </w:p>
    <w:p w14:paraId="5EA68080" w14:textId="77777777" w:rsidR="009E5507" w:rsidRPr="009E5507" w:rsidRDefault="009E5507" w:rsidP="009E5507">
      <w:pPr>
        <w:pStyle w:val="ListParagraph"/>
        <w:numPr>
          <w:ilvl w:val="0"/>
          <w:numId w:val="5"/>
        </w:numPr>
        <w:rPr>
          <w:rFonts w:ascii="Arial" w:hAnsi="Arial" w:cs="Arial"/>
          <w:sz w:val="20"/>
          <w:szCs w:val="22"/>
          <w:lang w:val="en-GB"/>
        </w:rPr>
      </w:pPr>
      <w:r w:rsidRPr="009E5507">
        <w:rPr>
          <w:rFonts w:ascii="Arial" w:hAnsi="Arial" w:cs="Arial"/>
          <w:sz w:val="20"/>
          <w:szCs w:val="22"/>
          <w:lang w:val="en-GB"/>
        </w:rPr>
        <w:t xml:space="preserve">Other duties as assigned </w:t>
      </w:r>
    </w:p>
    <w:p w14:paraId="349C9694" w14:textId="77777777" w:rsidR="009E5507" w:rsidRPr="003B71CE" w:rsidRDefault="009E5507" w:rsidP="009E5507">
      <w:pPr>
        <w:tabs>
          <w:tab w:val="left" w:pos="-1440"/>
          <w:tab w:val="left" w:pos="-720"/>
          <w:tab w:val="left" w:pos="0"/>
          <w:tab w:val="left" w:pos="576"/>
        </w:tabs>
        <w:jc w:val="both"/>
        <w:rPr>
          <w:rFonts w:ascii="Arial" w:hAnsi="Arial" w:cs="Arial"/>
          <w:sz w:val="22"/>
          <w:szCs w:val="22"/>
          <w:lang w:val="en-GB"/>
        </w:rPr>
      </w:pPr>
    </w:p>
    <w:p w14:paraId="76496AB4" w14:textId="77777777" w:rsidR="009E5507" w:rsidRPr="003B71CE" w:rsidRDefault="009E5507" w:rsidP="009E5507">
      <w:pPr>
        <w:tabs>
          <w:tab w:val="left" w:pos="-1440"/>
        </w:tabs>
        <w:ind w:left="720" w:hanging="720"/>
        <w:rPr>
          <w:rFonts w:ascii="Arial" w:hAnsi="Arial" w:cs="Arial"/>
          <w:b/>
          <w:sz w:val="22"/>
          <w:szCs w:val="22"/>
          <w:lang w:val="en-GB"/>
        </w:rPr>
      </w:pPr>
      <w:r w:rsidRPr="003B71CE">
        <w:rPr>
          <w:rFonts w:ascii="Arial" w:hAnsi="Arial" w:cs="Arial"/>
          <w:b/>
          <w:sz w:val="22"/>
          <w:szCs w:val="22"/>
          <w:u w:val="single"/>
          <w:lang w:val="en-GB"/>
        </w:rPr>
        <w:t xml:space="preserve">QUALIFICATIONS: </w:t>
      </w:r>
    </w:p>
    <w:p w14:paraId="798F6B68" w14:textId="77777777" w:rsidR="009E5507" w:rsidRPr="003B71CE" w:rsidRDefault="009E5507" w:rsidP="009E5507">
      <w:pPr>
        <w:jc w:val="both"/>
        <w:rPr>
          <w:rFonts w:ascii="Arial" w:hAnsi="Arial" w:cs="Arial"/>
          <w:sz w:val="22"/>
          <w:szCs w:val="22"/>
        </w:rPr>
      </w:pPr>
    </w:p>
    <w:p w14:paraId="0E1863E7" w14:textId="77777777" w:rsidR="009E5507" w:rsidRPr="009E5507" w:rsidRDefault="009E5507" w:rsidP="009E5507">
      <w:pPr>
        <w:rPr>
          <w:rFonts w:ascii="Arial" w:hAnsi="Arial" w:cs="Arial"/>
          <w:sz w:val="20"/>
          <w:szCs w:val="22"/>
        </w:rPr>
      </w:pPr>
      <w:r w:rsidRPr="009E5507">
        <w:rPr>
          <w:rFonts w:ascii="Arial" w:hAnsi="Arial" w:cs="Arial"/>
          <w:sz w:val="20"/>
          <w:szCs w:val="22"/>
        </w:rPr>
        <w:t xml:space="preserve">The ideal candidate will be a highly analytical, organized, flexible individual who can work independently, has superior verbal and written communication and interpersonal skills with an ability to deal with confidential and sensitive issues in a professional manner.  The applicant must have excellent time management skills, the ability to be versatile and adjust quickly in a fast-paced environment and availability to flex hours to meet tight timelines. </w:t>
      </w:r>
    </w:p>
    <w:p w14:paraId="58BD56C7" w14:textId="77777777" w:rsidR="009E5507" w:rsidRPr="009E5507" w:rsidRDefault="009E5507" w:rsidP="009E5507">
      <w:pPr>
        <w:rPr>
          <w:rFonts w:ascii="Arial" w:hAnsi="Arial" w:cs="Arial"/>
          <w:sz w:val="20"/>
          <w:szCs w:val="22"/>
        </w:rPr>
      </w:pPr>
      <w:r w:rsidRPr="009E5507">
        <w:rPr>
          <w:rFonts w:ascii="Arial" w:hAnsi="Arial" w:cs="Arial"/>
          <w:sz w:val="20"/>
          <w:szCs w:val="22"/>
        </w:rPr>
        <w:t>Qualifications include:</w:t>
      </w:r>
    </w:p>
    <w:p w14:paraId="72B70388" w14:textId="77777777" w:rsidR="009E5507" w:rsidRPr="009E5507" w:rsidRDefault="009E5507" w:rsidP="009E5507">
      <w:pPr>
        <w:pStyle w:val="ListParagraph"/>
        <w:numPr>
          <w:ilvl w:val="0"/>
          <w:numId w:val="9"/>
        </w:numPr>
        <w:rPr>
          <w:rFonts w:ascii="Arial" w:hAnsi="Arial" w:cs="Arial"/>
          <w:sz w:val="20"/>
          <w:szCs w:val="22"/>
          <w:lang w:val="en-CA"/>
        </w:rPr>
      </w:pPr>
      <w:r w:rsidRPr="009E5507">
        <w:rPr>
          <w:rFonts w:ascii="Arial" w:hAnsi="Arial" w:cs="Arial"/>
          <w:sz w:val="20"/>
          <w:szCs w:val="22"/>
          <w:lang w:val="en-GB"/>
        </w:rPr>
        <w:t>Successful completion of a College/University Degree/Diploma, a minimum of three (3) years’ experience in a health care environment and/or equivalent combination of education and experience.</w:t>
      </w:r>
    </w:p>
    <w:p w14:paraId="720F602E" w14:textId="77777777" w:rsidR="009E5507" w:rsidRPr="009E5507" w:rsidRDefault="009E5507" w:rsidP="009E5507">
      <w:pPr>
        <w:pStyle w:val="ListParagraph"/>
        <w:numPr>
          <w:ilvl w:val="0"/>
          <w:numId w:val="9"/>
        </w:numPr>
        <w:rPr>
          <w:rFonts w:ascii="Arial" w:hAnsi="Arial" w:cs="Arial"/>
          <w:sz w:val="20"/>
          <w:szCs w:val="22"/>
          <w:lang w:val="en-CA"/>
        </w:rPr>
      </w:pPr>
      <w:r w:rsidRPr="009E5507">
        <w:rPr>
          <w:rFonts w:ascii="Arial" w:hAnsi="Arial" w:cs="Arial"/>
          <w:sz w:val="20"/>
          <w:szCs w:val="22"/>
          <w:lang w:val="en-CA"/>
        </w:rPr>
        <w:t>Excellent analytical and technical skills with a high attention to detail, demonstrated strength in problem-solving and multi-tasking.</w:t>
      </w:r>
    </w:p>
    <w:p w14:paraId="52E9B494" w14:textId="77777777" w:rsidR="009E5507" w:rsidRPr="009E5507" w:rsidRDefault="009E5507" w:rsidP="009E5507">
      <w:pPr>
        <w:pStyle w:val="ListParagraph"/>
        <w:numPr>
          <w:ilvl w:val="0"/>
          <w:numId w:val="9"/>
        </w:numPr>
        <w:rPr>
          <w:rFonts w:ascii="Arial" w:hAnsi="Arial" w:cs="Arial"/>
          <w:sz w:val="20"/>
          <w:szCs w:val="22"/>
          <w:lang w:val="en-CA"/>
        </w:rPr>
      </w:pPr>
      <w:r w:rsidRPr="009E5507">
        <w:rPr>
          <w:rFonts w:ascii="Arial" w:hAnsi="Arial" w:cs="Arial"/>
          <w:sz w:val="20"/>
          <w:szCs w:val="22"/>
        </w:rPr>
        <w:t>Well-developed customer service skills and ability to be flexible and function in a dynamic environment subject to changes in schedules and priorities.</w:t>
      </w:r>
    </w:p>
    <w:p w14:paraId="6AC172F2" w14:textId="77777777" w:rsidR="009E5507" w:rsidRPr="009E5507" w:rsidRDefault="009E5507" w:rsidP="009E5507">
      <w:pPr>
        <w:pStyle w:val="ListParagraph"/>
        <w:numPr>
          <w:ilvl w:val="0"/>
          <w:numId w:val="9"/>
        </w:numPr>
        <w:tabs>
          <w:tab w:val="left" w:pos="-1440"/>
          <w:tab w:val="left" w:pos="-720"/>
          <w:tab w:val="left" w:pos="0"/>
        </w:tabs>
        <w:jc w:val="both"/>
        <w:rPr>
          <w:rFonts w:ascii="Arial" w:hAnsi="Arial" w:cs="Arial"/>
          <w:sz w:val="20"/>
          <w:szCs w:val="22"/>
          <w:lang w:val="en-GB"/>
        </w:rPr>
      </w:pPr>
      <w:r w:rsidRPr="009E5507">
        <w:rPr>
          <w:rFonts w:ascii="Arial" w:hAnsi="Arial" w:cs="Arial"/>
          <w:sz w:val="20"/>
          <w:szCs w:val="22"/>
          <w:lang w:val="en-GB"/>
        </w:rPr>
        <w:t xml:space="preserve">Knowledge of the </w:t>
      </w:r>
      <w:proofErr w:type="spellStart"/>
      <w:r w:rsidRPr="009E5507">
        <w:rPr>
          <w:rFonts w:ascii="Arial" w:hAnsi="Arial" w:cs="Arial"/>
          <w:sz w:val="20"/>
          <w:szCs w:val="22"/>
          <w:lang w:val="en-GB"/>
        </w:rPr>
        <w:t>Meditech</w:t>
      </w:r>
      <w:proofErr w:type="spellEnd"/>
      <w:r w:rsidRPr="009E5507">
        <w:rPr>
          <w:rFonts w:ascii="Arial" w:hAnsi="Arial" w:cs="Arial"/>
          <w:sz w:val="20"/>
          <w:szCs w:val="22"/>
          <w:lang w:val="en-GB"/>
        </w:rPr>
        <w:t xml:space="preserve"> NPR and MAT module an asset.</w:t>
      </w:r>
    </w:p>
    <w:p w14:paraId="1A639E4F" w14:textId="77777777" w:rsidR="009E5507" w:rsidRPr="009E5507" w:rsidRDefault="009E5507" w:rsidP="009E5507">
      <w:pPr>
        <w:pStyle w:val="ListParagraph"/>
        <w:numPr>
          <w:ilvl w:val="0"/>
          <w:numId w:val="9"/>
        </w:numPr>
        <w:tabs>
          <w:tab w:val="left" w:pos="-1440"/>
          <w:tab w:val="left" w:pos="-720"/>
          <w:tab w:val="left" w:pos="0"/>
          <w:tab w:val="left" w:pos="576"/>
        </w:tabs>
        <w:jc w:val="both"/>
        <w:rPr>
          <w:rFonts w:ascii="Arial" w:hAnsi="Arial" w:cs="Arial"/>
          <w:sz w:val="20"/>
          <w:szCs w:val="22"/>
          <w:lang w:val="en-GB"/>
        </w:rPr>
      </w:pPr>
      <w:r w:rsidRPr="009E5507">
        <w:rPr>
          <w:rFonts w:ascii="Arial" w:hAnsi="Arial" w:cs="Arial"/>
          <w:sz w:val="20"/>
          <w:szCs w:val="22"/>
          <w:lang w:val="en-GB"/>
        </w:rPr>
        <w:t>Familiarity with computer programming and interfaces.</w:t>
      </w:r>
    </w:p>
    <w:p w14:paraId="7ABD01DB" w14:textId="77777777" w:rsidR="009E5507" w:rsidRPr="009E5507" w:rsidRDefault="009E5507" w:rsidP="009E5507">
      <w:pPr>
        <w:pStyle w:val="ListParagraph"/>
        <w:numPr>
          <w:ilvl w:val="0"/>
          <w:numId w:val="9"/>
        </w:numPr>
        <w:rPr>
          <w:rFonts w:ascii="Arial" w:hAnsi="Arial" w:cs="Arial"/>
          <w:sz w:val="20"/>
          <w:szCs w:val="22"/>
        </w:rPr>
      </w:pPr>
      <w:r w:rsidRPr="009E5507">
        <w:rPr>
          <w:rFonts w:ascii="Arial" w:hAnsi="Arial" w:cs="Arial"/>
          <w:sz w:val="20"/>
          <w:szCs w:val="22"/>
        </w:rPr>
        <w:t>Training and/or experience in Ministry Information Standards (MIS) for healthcare.</w:t>
      </w:r>
    </w:p>
    <w:p w14:paraId="3FFD2180" w14:textId="77777777" w:rsidR="009E5507" w:rsidRPr="009E5507" w:rsidRDefault="009E5507" w:rsidP="009E5507">
      <w:pPr>
        <w:pStyle w:val="ListParagraph"/>
        <w:numPr>
          <w:ilvl w:val="0"/>
          <w:numId w:val="9"/>
        </w:numPr>
        <w:rPr>
          <w:rFonts w:ascii="Arial" w:hAnsi="Arial" w:cs="Arial"/>
          <w:sz w:val="20"/>
          <w:szCs w:val="22"/>
        </w:rPr>
      </w:pPr>
      <w:r w:rsidRPr="009E5507">
        <w:rPr>
          <w:rFonts w:ascii="Arial" w:hAnsi="Arial" w:cs="Arial"/>
          <w:sz w:val="20"/>
          <w:szCs w:val="22"/>
        </w:rPr>
        <w:t xml:space="preserve">Experience with </w:t>
      </w:r>
      <w:proofErr w:type="spellStart"/>
      <w:r w:rsidRPr="009E5507">
        <w:rPr>
          <w:rFonts w:ascii="Arial" w:hAnsi="Arial" w:cs="Arial"/>
          <w:sz w:val="20"/>
          <w:szCs w:val="22"/>
        </w:rPr>
        <w:t>Meditech</w:t>
      </w:r>
      <w:proofErr w:type="spellEnd"/>
      <w:r w:rsidRPr="009E5507">
        <w:rPr>
          <w:rFonts w:ascii="Arial" w:hAnsi="Arial" w:cs="Arial"/>
          <w:sz w:val="20"/>
          <w:szCs w:val="22"/>
        </w:rPr>
        <w:t xml:space="preserve"> Expanse and/or tables and dictionaries an asset.</w:t>
      </w:r>
    </w:p>
    <w:p w14:paraId="6CFAF78D" w14:textId="77777777" w:rsidR="009E5507" w:rsidRPr="009E5507" w:rsidRDefault="009E5507" w:rsidP="009E5507">
      <w:pPr>
        <w:pStyle w:val="ListParagraph"/>
        <w:widowControl/>
        <w:numPr>
          <w:ilvl w:val="0"/>
          <w:numId w:val="9"/>
        </w:numPr>
        <w:spacing w:line="276" w:lineRule="auto"/>
        <w:rPr>
          <w:rFonts w:ascii="Arial" w:hAnsi="Arial" w:cs="Arial"/>
          <w:b/>
          <w:sz w:val="20"/>
          <w:szCs w:val="22"/>
        </w:rPr>
      </w:pPr>
      <w:r w:rsidRPr="009E5507">
        <w:rPr>
          <w:rFonts w:ascii="Arial" w:hAnsi="Arial" w:cs="Arial"/>
          <w:sz w:val="20"/>
          <w:szCs w:val="22"/>
          <w:lang w:eastAsia="en-CA"/>
        </w:rPr>
        <w:t xml:space="preserve">Demonstrated proficiency with use of Microsoft Office suite applications specifically Excel </w:t>
      </w:r>
    </w:p>
    <w:p w14:paraId="72F7C412" w14:textId="77777777" w:rsidR="009E5507" w:rsidRPr="009E5507" w:rsidRDefault="009E5507" w:rsidP="009E5507">
      <w:pPr>
        <w:pStyle w:val="ListParagraph"/>
        <w:widowControl/>
        <w:numPr>
          <w:ilvl w:val="0"/>
          <w:numId w:val="9"/>
        </w:numPr>
        <w:rPr>
          <w:rFonts w:ascii="Arial" w:hAnsi="Arial" w:cs="Arial"/>
          <w:b/>
          <w:sz w:val="20"/>
          <w:szCs w:val="22"/>
        </w:rPr>
      </w:pPr>
      <w:r w:rsidRPr="009E5507">
        <w:rPr>
          <w:rFonts w:ascii="Arial" w:hAnsi="Arial" w:cs="Arial"/>
          <w:sz w:val="20"/>
          <w:szCs w:val="22"/>
        </w:rPr>
        <w:t xml:space="preserve">Knowledge of and adherence to Hospital Standards of performance, and organizational policies and procedures.  </w:t>
      </w:r>
    </w:p>
    <w:p w14:paraId="2629DD74" w14:textId="77777777" w:rsidR="009E5507" w:rsidRPr="009E5507" w:rsidRDefault="009E5507" w:rsidP="009E5507">
      <w:pPr>
        <w:pStyle w:val="ListParagraph"/>
        <w:numPr>
          <w:ilvl w:val="0"/>
          <w:numId w:val="9"/>
        </w:numPr>
        <w:rPr>
          <w:rFonts w:ascii="Arial" w:hAnsi="Arial" w:cs="Arial"/>
          <w:sz w:val="20"/>
          <w:szCs w:val="22"/>
        </w:rPr>
      </w:pPr>
      <w:r w:rsidRPr="009E5507">
        <w:rPr>
          <w:rFonts w:ascii="Arial" w:hAnsi="Arial" w:cs="Arial"/>
          <w:sz w:val="20"/>
          <w:szCs w:val="22"/>
        </w:rPr>
        <w:t xml:space="preserve">Demonstrated commitment to ensure your safety, the safety of fellow workers, patients, volunteers, and visitors </w:t>
      </w:r>
    </w:p>
    <w:p w14:paraId="2F2168CF" w14:textId="77777777" w:rsidR="009E5507" w:rsidRPr="009E5507" w:rsidRDefault="009E5507" w:rsidP="009E5507">
      <w:pPr>
        <w:pStyle w:val="ListParagraph"/>
        <w:numPr>
          <w:ilvl w:val="0"/>
          <w:numId w:val="9"/>
        </w:numPr>
        <w:rPr>
          <w:rFonts w:ascii="Arial" w:hAnsi="Arial" w:cs="Arial"/>
          <w:sz w:val="20"/>
          <w:szCs w:val="22"/>
        </w:rPr>
      </w:pPr>
      <w:r w:rsidRPr="009E5507">
        <w:rPr>
          <w:rFonts w:ascii="Arial" w:hAnsi="Arial" w:cs="Arial"/>
          <w:sz w:val="20"/>
          <w:szCs w:val="22"/>
        </w:rPr>
        <w:t xml:space="preserve">Must be able to support and contribute to a culture of safety and prevention of adverse health events in our organization </w:t>
      </w:r>
    </w:p>
    <w:p w14:paraId="2FBE937C" w14:textId="77777777" w:rsidR="009E5507" w:rsidRPr="009E5507" w:rsidRDefault="009E5507" w:rsidP="009E5507">
      <w:pPr>
        <w:pStyle w:val="ListParagraph"/>
        <w:numPr>
          <w:ilvl w:val="0"/>
          <w:numId w:val="9"/>
        </w:numPr>
        <w:rPr>
          <w:rFonts w:ascii="Arial" w:hAnsi="Arial" w:cs="Arial"/>
          <w:sz w:val="20"/>
          <w:szCs w:val="22"/>
        </w:rPr>
      </w:pPr>
      <w:r w:rsidRPr="009E5507">
        <w:rPr>
          <w:rFonts w:ascii="Arial" w:hAnsi="Arial" w:cs="Arial"/>
          <w:sz w:val="20"/>
          <w:szCs w:val="22"/>
        </w:rPr>
        <w:t>Bilingualism (English/French) is an asset</w:t>
      </w:r>
    </w:p>
    <w:p w14:paraId="7D6EB267" w14:textId="0BDD89AE" w:rsidR="00E611AD" w:rsidRPr="001F061B" w:rsidRDefault="00E611AD" w:rsidP="001F061B">
      <w:pPr>
        <w:pBdr>
          <w:bottom w:val="single" w:sz="4" w:space="1" w:color="auto"/>
        </w:pBdr>
        <w:tabs>
          <w:tab w:val="left" w:pos="-1440"/>
          <w:tab w:val="left" w:pos="-720"/>
          <w:tab w:val="left" w:pos="0"/>
          <w:tab w:val="left" w:pos="576"/>
        </w:tabs>
        <w:jc w:val="both"/>
        <w:rPr>
          <w:rFonts w:ascii="Arial" w:hAnsi="Arial" w:cs="Arial"/>
          <w:b/>
          <w:sz w:val="10"/>
          <w:lang w:val="en-GB"/>
        </w:rPr>
      </w:pPr>
    </w:p>
    <w:p w14:paraId="5E845205" w14:textId="2191E416" w:rsidR="00093D78" w:rsidRPr="00093D78" w:rsidRDefault="00093D78" w:rsidP="00093D78">
      <w:pPr>
        <w:autoSpaceDE w:val="0"/>
        <w:autoSpaceDN w:val="0"/>
        <w:jc w:val="center"/>
        <w:rPr>
          <w:rFonts w:ascii="Arial" w:hAnsi="Arial" w:cs="Arial"/>
          <w:i/>
          <w:sz w:val="14"/>
        </w:rPr>
      </w:pPr>
      <w:r w:rsidRPr="00093D78">
        <w:rPr>
          <w:rFonts w:ascii="Arial" w:hAnsi="Arial" w:cs="Arial"/>
          <w:b/>
          <w:bCs/>
          <w:i/>
          <w:iCs/>
          <w:sz w:val="16"/>
          <w:lang w:eastAsia="en-CA"/>
        </w:rPr>
        <w:t>Please note</w:t>
      </w:r>
      <w:r w:rsidRPr="00093D78">
        <w:rPr>
          <w:rFonts w:ascii="Arial" w:hAnsi="Arial" w:cs="Arial"/>
          <w:i/>
          <w:iCs/>
          <w:sz w:val="16"/>
          <w:lang w:eastAsia="en-CA"/>
        </w:rPr>
        <w:t>: NBRHC is committed to achieving 100% compliance with its COVID-19 Vaccine Policy.  As a result, please be advised that in order to be eligible for employment at the Health Centre, all new hires must be compliant with our COVID-19 Vaccination Policy and must be fully vaccinated prior to commencing employment.  To be considered fully vaccinated, an individual must have received the full series of a COVID-19 vaccine or a combination of COVID-19 vaccines approved by the World Health Organization (e.g. two doses of a two-dose vaccine series or one dose of a single-dose vaccine series) and received the final dose of the COVID-19 vaccine at least 14 days ago.</w:t>
      </w:r>
    </w:p>
    <w:p w14:paraId="154B6169" w14:textId="77777777" w:rsidR="00093D78" w:rsidRPr="00093D78" w:rsidRDefault="00093D78" w:rsidP="00093D78">
      <w:pPr>
        <w:ind w:left="720"/>
        <w:jc w:val="center"/>
        <w:rPr>
          <w:rFonts w:ascii="Arial" w:hAnsi="Arial" w:cs="Arial"/>
          <w:i/>
          <w:sz w:val="6"/>
        </w:rPr>
      </w:pPr>
    </w:p>
    <w:p w14:paraId="07E4B996" w14:textId="77777777" w:rsidR="00093D78" w:rsidRPr="00093D78" w:rsidRDefault="00093D78" w:rsidP="00093D78">
      <w:pPr>
        <w:ind w:left="720"/>
        <w:jc w:val="center"/>
        <w:rPr>
          <w:rFonts w:ascii="Arial" w:hAnsi="Arial" w:cs="Arial"/>
          <w:i/>
          <w:sz w:val="16"/>
        </w:rPr>
      </w:pPr>
      <w:r w:rsidRPr="00093D78">
        <w:rPr>
          <w:rFonts w:ascii="Arial" w:hAnsi="Arial" w:cs="Arial"/>
          <w:i/>
          <w:iCs/>
          <w:sz w:val="16"/>
          <w:lang w:eastAsia="en-CA"/>
        </w:rPr>
        <w:t>The requirement that successful applicants be fully vaccinated is subject to any accommodation obligations pursuant to the Ontario Human Rights Code.</w:t>
      </w:r>
    </w:p>
    <w:p w14:paraId="6CB06B0F" w14:textId="77777777" w:rsidR="00093D78" w:rsidRPr="009F0EAC" w:rsidRDefault="00093D78" w:rsidP="00093D78">
      <w:pPr>
        <w:pBdr>
          <w:bottom w:val="single" w:sz="4" w:space="1" w:color="auto"/>
        </w:pBdr>
        <w:tabs>
          <w:tab w:val="left" w:pos="-1440"/>
        </w:tabs>
        <w:ind w:left="720"/>
        <w:rPr>
          <w:rFonts w:ascii="Arial" w:hAnsi="Arial" w:cs="Arial"/>
          <w:sz w:val="10"/>
          <w:lang w:val="en-GB"/>
        </w:rPr>
      </w:pPr>
    </w:p>
    <w:p w14:paraId="470807CC" w14:textId="77777777" w:rsidR="00093D78" w:rsidRPr="009F0EAC" w:rsidRDefault="00093D78" w:rsidP="00093D78">
      <w:pPr>
        <w:tabs>
          <w:tab w:val="left" w:pos="-1440"/>
          <w:tab w:val="left" w:pos="-720"/>
          <w:tab w:val="left" w:pos="0"/>
          <w:tab w:val="left" w:pos="720"/>
          <w:tab w:val="left" w:pos="1440"/>
          <w:tab w:val="left" w:pos="2160"/>
          <w:tab w:val="left" w:pos="2880"/>
          <w:tab w:val="left" w:pos="3210"/>
          <w:tab w:val="left" w:pos="3600"/>
          <w:tab w:val="left" w:pos="4320"/>
          <w:tab w:val="left" w:pos="5040"/>
          <w:tab w:val="left" w:pos="5760"/>
          <w:tab w:val="left" w:pos="6480"/>
          <w:tab w:val="left" w:pos="7200"/>
          <w:tab w:val="left" w:pos="7920"/>
          <w:tab w:val="left" w:pos="8640"/>
          <w:tab w:val="left" w:pos="9360"/>
        </w:tabs>
        <w:jc w:val="both"/>
        <w:rPr>
          <w:rFonts w:ascii="Arial" w:hAnsi="Arial" w:cs="Arial"/>
          <w:b/>
          <w:i/>
          <w:sz w:val="10"/>
          <w:szCs w:val="18"/>
        </w:rPr>
      </w:pPr>
    </w:p>
    <w:p w14:paraId="1A2005F0" w14:textId="77777777" w:rsidR="00093D78" w:rsidRPr="00093D78" w:rsidRDefault="00093D78" w:rsidP="00093D78">
      <w:pPr>
        <w:tabs>
          <w:tab w:val="left" w:pos="-720"/>
          <w:tab w:val="left" w:pos="0"/>
          <w:tab w:val="left" w:pos="142"/>
        </w:tabs>
        <w:ind w:left="142" w:hanging="142"/>
        <w:jc w:val="center"/>
        <w:rPr>
          <w:rFonts w:ascii="Arial" w:hAnsi="Arial" w:cs="Arial"/>
          <w:b/>
          <w:bCs/>
          <w:sz w:val="18"/>
          <w:lang w:val="en-GB"/>
        </w:rPr>
      </w:pPr>
      <w:r w:rsidRPr="00093D78">
        <w:rPr>
          <w:rFonts w:ascii="Arial" w:hAnsi="Arial" w:cs="Arial"/>
          <w:b/>
          <w:bCs/>
          <w:sz w:val="18"/>
          <w:lang w:val="en-GB"/>
        </w:rPr>
        <w:t>Criminal Reference Check including the Vulnerable Sector Check:</w:t>
      </w:r>
    </w:p>
    <w:p w14:paraId="59908015" w14:textId="77777777" w:rsidR="00093D78" w:rsidRPr="00093D78" w:rsidRDefault="00093D78" w:rsidP="00093D78">
      <w:pPr>
        <w:tabs>
          <w:tab w:val="left" w:pos="-720"/>
          <w:tab w:val="left" w:pos="0"/>
          <w:tab w:val="left" w:pos="142"/>
        </w:tabs>
        <w:ind w:left="142" w:hanging="142"/>
        <w:jc w:val="center"/>
        <w:rPr>
          <w:rFonts w:ascii="Arial" w:hAnsi="Arial" w:cs="Arial"/>
          <w:sz w:val="18"/>
          <w:lang w:val="en-GB"/>
        </w:rPr>
      </w:pPr>
      <w:proofErr w:type="gramStart"/>
      <w:r w:rsidRPr="00093D78">
        <w:rPr>
          <w:rFonts w:ascii="Arial" w:hAnsi="Arial" w:cs="Arial"/>
          <w:b/>
          <w:bCs/>
          <w:sz w:val="18"/>
          <w:lang w:val="en-GB"/>
        </w:rPr>
        <w:t>recent</w:t>
      </w:r>
      <w:proofErr w:type="gramEnd"/>
      <w:r w:rsidRPr="00093D78">
        <w:rPr>
          <w:rFonts w:ascii="Arial" w:hAnsi="Arial" w:cs="Arial"/>
          <w:b/>
          <w:bCs/>
          <w:sz w:val="18"/>
          <w:lang w:val="en-GB"/>
        </w:rPr>
        <w:t xml:space="preserve"> within six (6) months is a requirement</w:t>
      </w:r>
    </w:p>
    <w:p w14:paraId="178E92CD" w14:textId="77777777" w:rsidR="00093D78" w:rsidRPr="00093D78" w:rsidRDefault="00093D78" w:rsidP="00093D78">
      <w:pPr>
        <w:rPr>
          <w:rFonts w:ascii="Arial" w:hAnsi="Arial" w:cs="Arial"/>
          <w:sz w:val="8"/>
          <w:lang w:val="en-GB"/>
        </w:rPr>
      </w:pPr>
    </w:p>
    <w:p w14:paraId="1E50F1E3" w14:textId="7FD689DF" w:rsidR="00093D78" w:rsidRPr="00093D78" w:rsidRDefault="00093D78" w:rsidP="00093D78">
      <w:pPr>
        <w:tabs>
          <w:tab w:val="left" w:pos="-720"/>
          <w:tab w:val="left" w:pos="0"/>
          <w:tab w:val="left" w:pos="720"/>
          <w:tab w:val="left" w:pos="1440"/>
          <w:tab w:val="left" w:pos="2160"/>
          <w:tab w:val="left" w:pos="2880"/>
          <w:tab w:val="left" w:pos="3240"/>
        </w:tabs>
        <w:ind w:left="720" w:right="630"/>
        <w:jc w:val="center"/>
        <w:rPr>
          <w:rFonts w:ascii="Arial" w:hAnsi="Arial" w:cs="Arial"/>
          <w:sz w:val="18"/>
          <w:lang w:val="en-GB"/>
        </w:rPr>
      </w:pPr>
      <w:r w:rsidRPr="00093D78">
        <w:rPr>
          <w:rFonts w:ascii="Arial" w:hAnsi="Arial" w:cs="Arial"/>
          <w:sz w:val="18"/>
          <w:lang w:val="en-GB"/>
        </w:rPr>
        <w:t xml:space="preserve">Interested candidates are asked to submit your resume and cover letter with a copy of this job posting with completed qualification checked off </w:t>
      </w:r>
      <w:r w:rsidRPr="00093D78">
        <w:rPr>
          <w:rFonts w:ascii="Segoe UI Symbol" w:hAnsi="Segoe UI Symbol" w:cs="Segoe UI Symbol"/>
          <w:sz w:val="18"/>
          <w:lang w:val="en-GB"/>
        </w:rPr>
        <w:t>✔</w:t>
      </w:r>
      <w:r w:rsidRPr="00093D78">
        <w:rPr>
          <w:rFonts w:ascii="Arial" w:hAnsi="Arial" w:cs="Arial"/>
          <w:sz w:val="18"/>
          <w:lang w:val="en-GB"/>
        </w:rPr>
        <w:t xml:space="preserve"> beside each qualification you hold.</w:t>
      </w:r>
      <w:r>
        <w:rPr>
          <w:rFonts w:ascii="Arial" w:hAnsi="Arial" w:cs="Arial"/>
          <w:sz w:val="18"/>
          <w:lang w:val="en-GB"/>
        </w:rPr>
        <w:br/>
      </w:r>
      <w:r w:rsidRPr="00093D78">
        <w:rPr>
          <w:rFonts w:ascii="Arial" w:hAnsi="Arial" w:cs="Arial"/>
          <w:sz w:val="18"/>
          <w:lang w:val="en-GB"/>
        </w:rPr>
        <w:t xml:space="preserve">Please quote File </w:t>
      </w:r>
      <w:r w:rsidR="009E5507">
        <w:rPr>
          <w:rFonts w:ascii="Arial" w:hAnsi="Arial" w:cs="Arial"/>
          <w:b/>
          <w:color w:val="FF0000"/>
          <w:sz w:val="18"/>
          <w:u w:val="single"/>
          <w:lang w:val="en-GB"/>
        </w:rPr>
        <w:t>NU C-21-076, T</w:t>
      </w:r>
      <w:r w:rsidR="0082386E">
        <w:rPr>
          <w:rFonts w:ascii="Arial" w:hAnsi="Arial" w:cs="Arial"/>
          <w:b/>
          <w:color w:val="FF0000"/>
          <w:sz w:val="18"/>
          <w:u w:val="single"/>
          <w:lang w:val="en-GB"/>
        </w:rPr>
        <w:t>FT Applications Analysts</w:t>
      </w:r>
      <w:r w:rsidRPr="00093D78">
        <w:rPr>
          <w:rFonts w:ascii="Arial" w:hAnsi="Arial" w:cs="Arial"/>
          <w:color w:val="FF0000"/>
          <w:sz w:val="18"/>
          <w:lang w:val="en-GB"/>
        </w:rPr>
        <w:t xml:space="preserve"> </w:t>
      </w:r>
      <w:r w:rsidRPr="00093D78">
        <w:rPr>
          <w:rFonts w:ascii="Arial" w:hAnsi="Arial" w:cs="Arial"/>
          <w:sz w:val="18"/>
          <w:lang w:val="en-GB"/>
        </w:rPr>
        <w:t>to:</w:t>
      </w:r>
    </w:p>
    <w:p w14:paraId="225C4D42" w14:textId="77777777" w:rsidR="00093D78" w:rsidRPr="00093D78" w:rsidRDefault="00093D78" w:rsidP="00093D78">
      <w:pPr>
        <w:tabs>
          <w:tab w:val="left" w:pos="-720"/>
          <w:tab w:val="left" w:pos="0"/>
          <w:tab w:val="left" w:pos="720"/>
          <w:tab w:val="left" w:pos="1440"/>
          <w:tab w:val="left" w:pos="2160"/>
          <w:tab w:val="left" w:pos="2880"/>
          <w:tab w:val="left" w:pos="3240"/>
        </w:tabs>
        <w:ind w:left="720" w:right="630"/>
        <w:jc w:val="center"/>
        <w:rPr>
          <w:rFonts w:ascii="Arial" w:hAnsi="Arial" w:cs="Arial"/>
          <w:sz w:val="8"/>
          <w:lang w:val="en-GB"/>
        </w:rPr>
      </w:pPr>
    </w:p>
    <w:p w14:paraId="4A0CB4DE" w14:textId="77777777" w:rsidR="00093D78" w:rsidRPr="00093D78" w:rsidRDefault="00093D78" w:rsidP="00093D78">
      <w:pPr>
        <w:jc w:val="center"/>
        <w:rPr>
          <w:rFonts w:ascii="Arial" w:hAnsi="Arial" w:cs="Arial"/>
          <w:sz w:val="18"/>
        </w:rPr>
      </w:pPr>
      <w:r w:rsidRPr="00093D78">
        <w:rPr>
          <w:rFonts w:ascii="Arial" w:hAnsi="Arial" w:cs="Arial"/>
          <w:sz w:val="18"/>
        </w:rPr>
        <w:t xml:space="preserve">Email: </w:t>
      </w:r>
      <w:hyperlink r:id="rId6" w:history="1">
        <w:r w:rsidRPr="00093D78">
          <w:rPr>
            <w:rFonts w:ascii="Arial" w:hAnsi="Arial" w:cs="Arial"/>
            <w:color w:val="0563C1"/>
            <w:sz w:val="18"/>
            <w:u w:val="single"/>
          </w:rPr>
          <w:t>careers@nbrhc.on.ca</w:t>
        </w:r>
      </w:hyperlink>
    </w:p>
    <w:p w14:paraId="648384F5" w14:textId="77777777" w:rsidR="00093D78" w:rsidRPr="00093D78" w:rsidRDefault="00093D78" w:rsidP="00093D78">
      <w:pPr>
        <w:jc w:val="center"/>
        <w:rPr>
          <w:rFonts w:ascii="Arial" w:hAnsi="Arial" w:cs="Arial"/>
          <w:b/>
          <w:sz w:val="6"/>
        </w:rPr>
      </w:pPr>
    </w:p>
    <w:p w14:paraId="2490A2D1" w14:textId="77777777" w:rsidR="00093D78" w:rsidRPr="00093D78" w:rsidRDefault="00093D78" w:rsidP="00093D78">
      <w:pPr>
        <w:jc w:val="center"/>
        <w:rPr>
          <w:rFonts w:ascii="Arial" w:hAnsi="Arial" w:cs="Arial"/>
          <w:b/>
          <w:sz w:val="18"/>
        </w:rPr>
      </w:pPr>
      <w:r w:rsidRPr="00093D78">
        <w:rPr>
          <w:rFonts w:ascii="Arial" w:hAnsi="Arial" w:cs="Arial"/>
          <w:b/>
          <w:sz w:val="18"/>
        </w:rPr>
        <w:t>Human Resources</w:t>
      </w:r>
    </w:p>
    <w:p w14:paraId="5BC2F069" w14:textId="77777777" w:rsidR="00093D78" w:rsidRPr="00093D78" w:rsidRDefault="00093D78" w:rsidP="00093D78">
      <w:pPr>
        <w:jc w:val="center"/>
        <w:rPr>
          <w:rFonts w:ascii="Arial" w:hAnsi="Arial" w:cs="Arial"/>
          <w:sz w:val="18"/>
        </w:rPr>
      </w:pPr>
      <w:r w:rsidRPr="00093D78">
        <w:rPr>
          <w:rFonts w:ascii="Arial" w:hAnsi="Arial" w:cs="Arial"/>
          <w:sz w:val="18"/>
        </w:rPr>
        <w:t>50 College Drive</w:t>
      </w:r>
    </w:p>
    <w:p w14:paraId="608DC6BB" w14:textId="77777777" w:rsidR="00093D78" w:rsidRPr="00093D78" w:rsidRDefault="00093D78" w:rsidP="00093D78">
      <w:pPr>
        <w:jc w:val="center"/>
        <w:rPr>
          <w:rFonts w:ascii="Arial" w:hAnsi="Arial" w:cs="Arial"/>
          <w:sz w:val="18"/>
        </w:rPr>
      </w:pPr>
      <w:r w:rsidRPr="00093D78">
        <w:rPr>
          <w:rFonts w:ascii="Arial" w:hAnsi="Arial" w:cs="Arial"/>
          <w:sz w:val="18"/>
        </w:rPr>
        <w:t>P.O. Box 2500</w:t>
      </w:r>
    </w:p>
    <w:p w14:paraId="3A0DE4ED" w14:textId="77777777" w:rsidR="00093D78" w:rsidRPr="00093D78" w:rsidRDefault="00093D78" w:rsidP="00093D78">
      <w:pPr>
        <w:jc w:val="center"/>
        <w:rPr>
          <w:rFonts w:ascii="Arial" w:hAnsi="Arial" w:cs="Arial"/>
          <w:sz w:val="18"/>
        </w:rPr>
      </w:pPr>
      <w:r w:rsidRPr="00093D78">
        <w:rPr>
          <w:rFonts w:ascii="Arial" w:hAnsi="Arial" w:cs="Arial"/>
          <w:sz w:val="18"/>
        </w:rPr>
        <w:t>North Bay, ON P1B 5A4</w:t>
      </w:r>
    </w:p>
    <w:p w14:paraId="42142EA4" w14:textId="77777777" w:rsidR="00093D78" w:rsidRPr="00093D78" w:rsidRDefault="00093D78" w:rsidP="00093D78">
      <w:pPr>
        <w:jc w:val="center"/>
        <w:rPr>
          <w:rFonts w:ascii="Arial" w:hAnsi="Arial" w:cs="Arial"/>
          <w:sz w:val="18"/>
        </w:rPr>
      </w:pPr>
      <w:r w:rsidRPr="00093D78">
        <w:rPr>
          <w:rFonts w:ascii="Arial" w:hAnsi="Arial" w:cs="Arial"/>
          <w:sz w:val="18"/>
        </w:rPr>
        <w:t>Fax: (705) 495-7977</w:t>
      </w:r>
    </w:p>
    <w:p w14:paraId="1B4E1B8D" w14:textId="77777777" w:rsidR="00093D78" w:rsidRPr="00093D78" w:rsidRDefault="00093D78" w:rsidP="00093D78">
      <w:pPr>
        <w:tabs>
          <w:tab w:val="left" w:pos="-720"/>
          <w:tab w:val="left" w:pos="0"/>
          <w:tab w:val="left" w:pos="720"/>
          <w:tab w:val="left" w:pos="1440"/>
          <w:tab w:val="left" w:pos="2160"/>
          <w:tab w:val="left" w:pos="2880"/>
          <w:tab w:val="left" w:pos="3240"/>
        </w:tabs>
        <w:ind w:right="630"/>
        <w:rPr>
          <w:rFonts w:ascii="Arial" w:hAnsi="Arial" w:cs="Arial"/>
          <w:sz w:val="2"/>
          <w:lang w:val="en-GB"/>
        </w:rPr>
      </w:pPr>
    </w:p>
    <w:p w14:paraId="1E83BF20" w14:textId="77777777" w:rsidR="00093D78" w:rsidRPr="00093D78" w:rsidRDefault="00093D78" w:rsidP="00093D78">
      <w:pPr>
        <w:tabs>
          <w:tab w:val="left" w:pos="-720"/>
          <w:tab w:val="left" w:pos="0"/>
          <w:tab w:val="left" w:pos="720"/>
          <w:tab w:val="left" w:pos="1440"/>
          <w:tab w:val="left" w:pos="2160"/>
          <w:tab w:val="left" w:pos="2880"/>
          <w:tab w:val="left" w:pos="3240"/>
        </w:tabs>
        <w:ind w:left="720" w:right="630"/>
        <w:jc w:val="center"/>
        <w:rPr>
          <w:rFonts w:ascii="Arial" w:hAnsi="Arial" w:cs="Arial"/>
          <w:sz w:val="18"/>
          <w:lang w:val="en-GB"/>
        </w:rPr>
      </w:pPr>
      <w:r w:rsidRPr="00093D78">
        <w:rPr>
          <w:rFonts w:ascii="Arial" w:hAnsi="Arial" w:cs="Arial"/>
          <w:sz w:val="18"/>
          <w:lang w:val="en-GB"/>
        </w:rPr>
        <w:t>Application will not be accepted after the closing date and time.</w:t>
      </w:r>
    </w:p>
    <w:p w14:paraId="3F47EC5E" w14:textId="77777777" w:rsidR="00093D78" w:rsidRPr="00093D78" w:rsidRDefault="00093D78" w:rsidP="00093D78">
      <w:pPr>
        <w:tabs>
          <w:tab w:val="left" w:pos="-720"/>
          <w:tab w:val="left" w:pos="0"/>
          <w:tab w:val="left" w:pos="720"/>
          <w:tab w:val="left" w:pos="1440"/>
          <w:tab w:val="left" w:pos="2160"/>
          <w:tab w:val="left" w:pos="2880"/>
          <w:tab w:val="left" w:pos="3240"/>
        </w:tabs>
        <w:ind w:left="720" w:right="630"/>
        <w:jc w:val="center"/>
        <w:rPr>
          <w:rFonts w:ascii="Arial" w:hAnsi="Arial" w:cs="Arial"/>
          <w:sz w:val="4"/>
          <w:lang w:val="en-GB"/>
        </w:rPr>
      </w:pPr>
    </w:p>
    <w:p w14:paraId="45439F66" w14:textId="77777777" w:rsidR="00093D78" w:rsidRDefault="00093D78" w:rsidP="00093D78">
      <w:pPr>
        <w:tabs>
          <w:tab w:val="left" w:pos="3330"/>
          <w:tab w:val="right" w:pos="6275"/>
          <w:tab w:val="left" w:pos="6480"/>
          <w:tab w:val="left" w:pos="7200"/>
          <w:tab w:val="left" w:pos="7920"/>
          <w:tab w:val="left" w:pos="8640"/>
          <w:tab w:val="left" w:pos="9360"/>
        </w:tabs>
        <w:rPr>
          <w:rFonts w:ascii="Arial" w:hAnsi="Arial" w:cs="Arial"/>
          <w:b/>
          <w:sz w:val="20"/>
          <w:lang w:val="en-GB"/>
        </w:rPr>
      </w:pPr>
      <w:r>
        <w:rPr>
          <w:rFonts w:ascii="Arial" w:hAnsi="Arial" w:cs="Arial"/>
          <w:b/>
          <w:sz w:val="20"/>
          <w:lang w:val="en-GB"/>
        </w:rPr>
        <w:t>Posting Date:</w:t>
      </w:r>
      <w:r w:rsidRPr="00356C1B">
        <w:rPr>
          <w:rFonts w:ascii="Arial" w:hAnsi="Arial" w:cs="Arial"/>
          <w:b/>
          <w:sz w:val="20"/>
          <w:lang w:val="en-GB"/>
        </w:rPr>
        <w:t xml:space="preserve"> </w:t>
      </w:r>
    </w:p>
    <w:p w14:paraId="4E46F04F" w14:textId="77777777" w:rsidR="00093D78" w:rsidRPr="00356C1B" w:rsidRDefault="00093D78" w:rsidP="00093D78">
      <w:pPr>
        <w:tabs>
          <w:tab w:val="left" w:pos="3330"/>
          <w:tab w:val="right" w:pos="6275"/>
          <w:tab w:val="left" w:pos="6480"/>
          <w:tab w:val="left" w:pos="7200"/>
          <w:tab w:val="left" w:pos="7920"/>
          <w:tab w:val="left" w:pos="8640"/>
          <w:tab w:val="left" w:pos="9360"/>
        </w:tabs>
        <w:rPr>
          <w:rFonts w:ascii="Arial" w:hAnsi="Arial" w:cs="Arial"/>
          <w:b/>
          <w:smallCaps/>
          <w:sz w:val="20"/>
          <w:lang w:val="en-GB"/>
        </w:rPr>
      </w:pPr>
      <w:r>
        <w:rPr>
          <w:rFonts w:ascii="Arial" w:hAnsi="Arial" w:cs="Arial"/>
          <w:b/>
          <w:smallCaps/>
          <w:sz w:val="20"/>
          <w:lang w:val="en-GB"/>
        </w:rPr>
        <w:t>THURSDAY</w:t>
      </w:r>
      <w:r w:rsidRPr="00356C1B">
        <w:rPr>
          <w:rFonts w:ascii="Arial" w:hAnsi="Arial" w:cs="Arial"/>
          <w:b/>
          <w:smallCaps/>
          <w:sz w:val="20"/>
          <w:lang w:val="en-GB"/>
        </w:rPr>
        <w:t xml:space="preserve">, </w:t>
      </w:r>
      <w:r>
        <w:rPr>
          <w:rFonts w:ascii="Arial" w:hAnsi="Arial" w:cs="Arial"/>
          <w:b/>
          <w:smallCaps/>
          <w:sz w:val="20"/>
          <w:lang w:val="en-GB"/>
        </w:rPr>
        <w:t>DECEMBER 9</w:t>
      </w:r>
      <w:r w:rsidRPr="00356C1B">
        <w:rPr>
          <w:rFonts w:ascii="Arial" w:hAnsi="Arial" w:cs="Arial"/>
          <w:b/>
          <w:smallCaps/>
          <w:sz w:val="20"/>
          <w:lang w:val="en-GB"/>
        </w:rPr>
        <w:t>, 202</w:t>
      </w:r>
      <w:r>
        <w:rPr>
          <w:rFonts w:ascii="Arial" w:hAnsi="Arial" w:cs="Arial"/>
          <w:b/>
          <w:smallCaps/>
          <w:sz w:val="20"/>
          <w:lang w:val="en-GB"/>
        </w:rPr>
        <w:t>1</w:t>
      </w:r>
      <w:r w:rsidRPr="00356C1B">
        <w:rPr>
          <w:rFonts w:ascii="Arial" w:hAnsi="Arial" w:cs="Arial"/>
          <w:b/>
          <w:smallCaps/>
          <w:sz w:val="20"/>
          <w:lang w:val="en-GB"/>
        </w:rPr>
        <w:t xml:space="preserve"> AT 1200 HOURS </w:t>
      </w:r>
    </w:p>
    <w:p w14:paraId="127DE1E4" w14:textId="77777777" w:rsidR="00093D78" w:rsidRPr="00356C1B" w:rsidRDefault="00093D78" w:rsidP="00093D78">
      <w:pPr>
        <w:jc w:val="both"/>
        <w:rPr>
          <w:rFonts w:ascii="Arial" w:hAnsi="Arial" w:cs="Arial"/>
          <w:b/>
          <w:sz w:val="10"/>
          <w:lang w:val="en-GB"/>
        </w:rPr>
      </w:pPr>
    </w:p>
    <w:p w14:paraId="024F9D7B" w14:textId="77777777" w:rsidR="00093D78" w:rsidRDefault="00093D78" w:rsidP="00093D78">
      <w:pPr>
        <w:jc w:val="both"/>
        <w:rPr>
          <w:rFonts w:ascii="Arial" w:hAnsi="Arial" w:cs="Arial"/>
          <w:b/>
          <w:sz w:val="20"/>
          <w:lang w:val="en-GB"/>
        </w:rPr>
      </w:pPr>
      <w:r>
        <w:rPr>
          <w:rFonts w:ascii="Arial" w:hAnsi="Arial" w:cs="Arial"/>
          <w:b/>
          <w:sz w:val="20"/>
          <w:lang w:val="en-GB"/>
        </w:rPr>
        <w:t>Closing Date:</w:t>
      </w:r>
    </w:p>
    <w:p w14:paraId="43592D42" w14:textId="5F10049A" w:rsidR="00093D78" w:rsidRPr="00723FF1" w:rsidRDefault="00573F08" w:rsidP="00093D78">
      <w:pPr>
        <w:tabs>
          <w:tab w:val="left" w:pos="3330"/>
          <w:tab w:val="right" w:pos="6275"/>
          <w:tab w:val="left" w:pos="6480"/>
          <w:tab w:val="left" w:pos="7200"/>
          <w:tab w:val="left" w:pos="7920"/>
          <w:tab w:val="left" w:pos="8640"/>
          <w:tab w:val="left" w:pos="9360"/>
        </w:tabs>
        <w:rPr>
          <w:rFonts w:ascii="Arial" w:hAnsi="Arial" w:cs="Arial"/>
          <w:b/>
          <w:smallCaps/>
          <w:sz w:val="20"/>
          <w:u w:val="single"/>
          <w:lang w:val="en-GB"/>
        </w:rPr>
      </w:pPr>
      <w:r>
        <w:rPr>
          <w:rFonts w:ascii="Arial" w:hAnsi="Arial" w:cs="Arial"/>
          <w:b/>
          <w:smallCaps/>
          <w:sz w:val="20"/>
          <w:u w:val="single"/>
          <w:lang w:val="en-GB"/>
        </w:rPr>
        <w:t xml:space="preserve">THURSDAY, </w:t>
      </w:r>
      <w:r w:rsidR="004C4D3C">
        <w:rPr>
          <w:rFonts w:ascii="Arial" w:hAnsi="Arial" w:cs="Arial"/>
          <w:b/>
          <w:smallCaps/>
          <w:sz w:val="20"/>
          <w:u w:val="single"/>
          <w:lang w:val="en-GB"/>
        </w:rPr>
        <w:t xml:space="preserve">JANUARY 6, </w:t>
      </w:r>
      <w:bookmarkStart w:id="0" w:name="_GoBack"/>
      <w:bookmarkEnd w:id="0"/>
      <w:r w:rsidR="00093D78" w:rsidRPr="00723FF1">
        <w:rPr>
          <w:rFonts w:ascii="Arial" w:hAnsi="Arial" w:cs="Arial"/>
          <w:b/>
          <w:smallCaps/>
          <w:sz w:val="20"/>
          <w:u w:val="single"/>
          <w:lang w:val="en-GB"/>
        </w:rPr>
        <w:t xml:space="preserve">2021 AT 1200 HOURS </w:t>
      </w:r>
    </w:p>
    <w:p w14:paraId="2F395960" w14:textId="1301E6C8" w:rsidR="00093D78" w:rsidRPr="009F0EAC" w:rsidRDefault="00093D78" w:rsidP="00093D78">
      <w:pPr>
        <w:rPr>
          <w:rFonts w:ascii="Arial" w:hAnsi="Arial" w:cs="Arial"/>
          <w:sz w:val="10"/>
        </w:rPr>
      </w:pPr>
    </w:p>
    <w:p w14:paraId="462694F0" w14:textId="77777777" w:rsidR="00093D78" w:rsidRPr="00C23BFA" w:rsidRDefault="00093D78" w:rsidP="00093D78">
      <w:pPr>
        <w:pStyle w:val="Default"/>
        <w:jc w:val="center"/>
        <w:rPr>
          <w:sz w:val="18"/>
          <w:szCs w:val="18"/>
        </w:rPr>
      </w:pPr>
      <w:r w:rsidRPr="00C23BFA">
        <w:rPr>
          <w:i/>
          <w:iCs/>
          <w:sz w:val="18"/>
          <w:szCs w:val="18"/>
        </w:rPr>
        <w:t>We are an equal opportunity employer. We thank all applicants for their interest.</w:t>
      </w:r>
    </w:p>
    <w:p w14:paraId="340DD9DB" w14:textId="77D275A4" w:rsidR="00093D78" w:rsidRPr="005863F1" w:rsidRDefault="00093D78" w:rsidP="00C83BD2">
      <w:pPr>
        <w:jc w:val="center"/>
        <w:rPr>
          <w:rFonts w:ascii="Arial" w:hAnsi="Arial" w:cs="Arial"/>
          <w:sz w:val="20"/>
        </w:rPr>
      </w:pPr>
      <w:r w:rsidRPr="00C23BFA">
        <w:rPr>
          <w:rFonts w:ascii="Arial" w:hAnsi="Arial" w:cs="Arial"/>
          <w:i/>
          <w:iCs/>
          <w:sz w:val="18"/>
          <w:szCs w:val="18"/>
        </w:rPr>
        <w:t>An acknowledgement will be sent only to those candidates who will be interviewed.</w:t>
      </w:r>
    </w:p>
    <w:p w14:paraId="187513C6" w14:textId="4C532231" w:rsidR="00093D78" w:rsidRPr="00C83BD2" w:rsidRDefault="00093D78" w:rsidP="00C83BD2">
      <w:pPr>
        <w:pStyle w:val="NormalWeb"/>
        <w:shd w:val="clear" w:color="auto" w:fill="FFFFFF"/>
        <w:spacing w:before="0" w:beforeAutospacing="0" w:after="360" w:afterAutospacing="0"/>
        <w:jc w:val="center"/>
        <w:rPr>
          <w:rFonts w:ascii="Arial" w:hAnsi="Arial" w:cs="Arial"/>
          <w:iCs/>
          <w:sz w:val="18"/>
          <w:szCs w:val="23"/>
        </w:rPr>
      </w:pPr>
      <w:r w:rsidRPr="00E21293">
        <w:rPr>
          <w:rFonts w:ascii="Arial" w:hAnsi="Arial" w:cs="Arial"/>
          <w:i/>
          <w:iCs/>
          <w:color w:val="222222"/>
          <w:sz w:val="18"/>
          <w:szCs w:val="23"/>
        </w:rPr>
        <w:t xml:space="preserve">North Bay Regional Health Centre is committed to providing accessible employment practices that are in compliance with the Accessibility for Ontarians with Disabilities Act (AODA). If you require an accommodation for disability during any stage of the </w:t>
      </w:r>
      <w:r w:rsidRPr="00996C70">
        <w:rPr>
          <w:rFonts w:ascii="Arial" w:hAnsi="Arial" w:cs="Arial"/>
          <w:iCs/>
          <w:sz w:val="18"/>
          <w:szCs w:val="23"/>
        </w:rPr>
        <w:t>recruitment process, please indicate this in your application.</w:t>
      </w:r>
    </w:p>
    <w:sectPr w:rsidR="00093D78" w:rsidRPr="00C83BD2" w:rsidSect="001F061B">
      <w:endnotePr>
        <w:numFmt w:val="decimal"/>
      </w:endnotePr>
      <w:type w:val="continuous"/>
      <w:pgSz w:w="12240" w:h="20160" w:code="5"/>
      <w:pgMar w:top="360" w:right="720" w:bottom="360" w:left="720" w:header="360" w:footer="36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Goth BT">
    <w:altName w:val="Trebuchet MS"/>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D27E9"/>
    <w:multiLevelType w:val="hybridMultilevel"/>
    <w:tmpl w:val="A1DAAB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2B31DDB"/>
    <w:multiLevelType w:val="hybridMultilevel"/>
    <w:tmpl w:val="4628E3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82E5F36"/>
    <w:multiLevelType w:val="hybridMultilevel"/>
    <w:tmpl w:val="CCB82F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A1C4A38"/>
    <w:multiLevelType w:val="singleLevel"/>
    <w:tmpl w:val="20BC4B18"/>
    <w:lvl w:ilvl="0">
      <w:numFmt w:val="bullet"/>
      <w:lvlText w:val=""/>
      <w:lvlJc w:val="left"/>
      <w:pPr>
        <w:tabs>
          <w:tab w:val="num" w:pos="570"/>
        </w:tabs>
        <w:ind w:left="570" w:hanging="570"/>
      </w:pPr>
      <w:rPr>
        <w:rFonts w:ascii="WP MathA" w:hAnsi="WP MathA" w:hint="default"/>
      </w:rPr>
    </w:lvl>
  </w:abstractNum>
  <w:abstractNum w:abstractNumId="4" w15:restartNumberingAfterBreak="0">
    <w:nsid w:val="26E845CA"/>
    <w:multiLevelType w:val="hybridMultilevel"/>
    <w:tmpl w:val="0004F236"/>
    <w:lvl w:ilvl="0" w:tplc="1114A50A">
      <w:numFmt w:val="bullet"/>
      <w:lvlText w:val=""/>
      <w:lvlJc w:val="left"/>
      <w:pPr>
        <w:ind w:left="360" w:hanging="360"/>
      </w:pPr>
      <w:rPr>
        <w:rFonts w:ascii="Wingdings" w:eastAsia="Times New Roman" w:hAnsi="Wingdings" w:cs="Times New Roman" w:hint="default"/>
        <w:color w:val="auto"/>
        <w:sz w:val="22"/>
        <w:szCs w:val="2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280A4C8F"/>
    <w:multiLevelType w:val="hybridMultilevel"/>
    <w:tmpl w:val="07267CE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408976B8"/>
    <w:multiLevelType w:val="singleLevel"/>
    <w:tmpl w:val="2B8C029E"/>
    <w:lvl w:ilvl="0">
      <w:start w:val="1"/>
      <w:numFmt w:val="bullet"/>
      <w:lvlText w:val="□"/>
      <w:lvlJc w:val="left"/>
      <w:pPr>
        <w:ind w:left="360" w:hanging="360"/>
      </w:pPr>
      <w:rPr>
        <w:rFonts w:ascii="Arial" w:hAnsi="Arial" w:hint="default"/>
        <w:sz w:val="24"/>
        <w:szCs w:val="24"/>
      </w:rPr>
    </w:lvl>
  </w:abstractNum>
  <w:abstractNum w:abstractNumId="7" w15:restartNumberingAfterBreak="0">
    <w:nsid w:val="5AB81926"/>
    <w:multiLevelType w:val="hybridMultilevel"/>
    <w:tmpl w:val="DC1E1F9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77F41F39"/>
    <w:multiLevelType w:val="hybridMultilevel"/>
    <w:tmpl w:val="E96ED182"/>
    <w:lvl w:ilvl="0" w:tplc="04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6"/>
  </w:num>
  <w:num w:numId="3">
    <w:abstractNumId w:val="2"/>
  </w:num>
  <w:num w:numId="4">
    <w:abstractNumId w:val="1"/>
  </w:num>
  <w:num w:numId="5">
    <w:abstractNumId w:val="0"/>
  </w:num>
  <w:num w:numId="6">
    <w:abstractNumId w:val="8"/>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C29"/>
    <w:rsid w:val="00027CB6"/>
    <w:rsid w:val="00093D78"/>
    <w:rsid w:val="000E0EE0"/>
    <w:rsid w:val="00133642"/>
    <w:rsid w:val="001F061B"/>
    <w:rsid w:val="002B09F7"/>
    <w:rsid w:val="003B393F"/>
    <w:rsid w:val="00411008"/>
    <w:rsid w:val="00491972"/>
    <w:rsid w:val="004C4D3C"/>
    <w:rsid w:val="004E5C4D"/>
    <w:rsid w:val="00573F08"/>
    <w:rsid w:val="005B528E"/>
    <w:rsid w:val="006F1845"/>
    <w:rsid w:val="0082386E"/>
    <w:rsid w:val="00933D51"/>
    <w:rsid w:val="009E5507"/>
    <w:rsid w:val="009F07BE"/>
    <w:rsid w:val="00AD6152"/>
    <w:rsid w:val="00B66973"/>
    <w:rsid w:val="00C03A04"/>
    <w:rsid w:val="00C83BD2"/>
    <w:rsid w:val="00D80446"/>
    <w:rsid w:val="00E007D6"/>
    <w:rsid w:val="00E224E0"/>
    <w:rsid w:val="00E611AD"/>
    <w:rsid w:val="00EA0C29"/>
    <w:rsid w:val="00F053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1BD236"/>
  <w15:chartTrackingRefBased/>
  <w15:docId w15:val="{F36E27D9-55F0-4FF4-83F8-CEE570DE1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lang w:val="en-US" w:eastAsia="en-US"/>
    </w:rPr>
  </w:style>
  <w:style w:type="paragraph" w:styleId="Heading2">
    <w:name w:val="heading 2"/>
    <w:basedOn w:val="Normal"/>
    <w:next w:val="Normal"/>
    <w:qFormat/>
    <w:pPr>
      <w:keepNext/>
      <w:jc w:val="center"/>
      <w:outlineLvl w:val="1"/>
    </w:pPr>
    <w:rPr>
      <w:rFonts w:ascii="NewsGoth BT" w:hAnsi="NewsGoth BT"/>
      <w:sz w:val="3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CommentReference">
    <w:name w:val="annotation reference"/>
    <w:basedOn w:val="DefaultParagraphFont"/>
    <w:uiPriority w:val="99"/>
    <w:semiHidden/>
    <w:unhideWhenUsed/>
    <w:rsid w:val="000E0EE0"/>
    <w:rPr>
      <w:sz w:val="16"/>
      <w:szCs w:val="16"/>
    </w:rPr>
  </w:style>
  <w:style w:type="paragraph" w:styleId="CommentText">
    <w:name w:val="annotation text"/>
    <w:basedOn w:val="Normal"/>
    <w:link w:val="CommentTextChar"/>
    <w:uiPriority w:val="99"/>
    <w:semiHidden/>
    <w:unhideWhenUsed/>
    <w:rsid w:val="000E0EE0"/>
    <w:rPr>
      <w:sz w:val="20"/>
    </w:rPr>
  </w:style>
  <w:style w:type="character" w:customStyle="1" w:styleId="CommentTextChar">
    <w:name w:val="Comment Text Char"/>
    <w:basedOn w:val="DefaultParagraphFont"/>
    <w:link w:val="CommentText"/>
    <w:uiPriority w:val="99"/>
    <w:semiHidden/>
    <w:rsid w:val="000E0EE0"/>
    <w:rPr>
      <w:rFonts w:ascii="Courier New" w:hAnsi="Courier New"/>
      <w:snapToGrid w:val="0"/>
      <w:lang w:val="en-US" w:eastAsia="en-US"/>
    </w:rPr>
  </w:style>
  <w:style w:type="paragraph" w:styleId="CommentSubject">
    <w:name w:val="annotation subject"/>
    <w:basedOn w:val="CommentText"/>
    <w:next w:val="CommentText"/>
    <w:link w:val="CommentSubjectChar"/>
    <w:uiPriority w:val="99"/>
    <w:semiHidden/>
    <w:unhideWhenUsed/>
    <w:rsid w:val="000E0EE0"/>
    <w:rPr>
      <w:b/>
      <w:bCs/>
    </w:rPr>
  </w:style>
  <w:style w:type="character" w:customStyle="1" w:styleId="CommentSubjectChar">
    <w:name w:val="Comment Subject Char"/>
    <w:basedOn w:val="CommentTextChar"/>
    <w:link w:val="CommentSubject"/>
    <w:uiPriority w:val="99"/>
    <w:semiHidden/>
    <w:rsid w:val="000E0EE0"/>
    <w:rPr>
      <w:rFonts w:ascii="Courier New" w:hAnsi="Courier New"/>
      <w:b/>
      <w:bCs/>
      <w:snapToGrid w:val="0"/>
      <w:lang w:val="en-US" w:eastAsia="en-US"/>
    </w:rPr>
  </w:style>
  <w:style w:type="paragraph" w:styleId="BalloonText">
    <w:name w:val="Balloon Text"/>
    <w:basedOn w:val="Normal"/>
    <w:link w:val="BalloonTextChar"/>
    <w:uiPriority w:val="99"/>
    <w:semiHidden/>
    <w:unhideWhenUsed/>
    <w:rsid w:val="000E0E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EE0"/>
    <w:rPr>
      <w:rFonts w:ascii="Segoe UI" w:hAnsi="Segoe UI" w:cs="Segoe UI"/>
      <w:snapToGrid w:val="0"/>
      <w:sz w:val="18"/>
      <w:szCs w:val="18"/>
      <w:lang w:val="en-US" w:eastAsia="en-US"/>
    </w:rPr>
  </w:style>
  <w:style w:type="paragraph" w:styleId="ListParagraph">
    <w:name w:val="List Paragraph"/>
    <w:basedOn w:val="Normal"/>
    <w:uiPriority w:val="34"/>
    <w:qFormat/>
    <w:rsid w:val="000E0EE0"/>
    <w:pPr>
      <w:ind w:left="720"/>
      <w:contextualSpacing/>
    </w:pPr>
  </w:style>
  <w:style w:type="paragraph" w:styleId="NormalWeb">
    <w:name w:val="Normal (Web)"/>
    <w:basedOn w:val="Normal"/>
    <w:uiPriority w:val="99"/>
    <w:unhideWhenUsed/>
    <w:rsid w:val="001F061B"/>
    <w:pPr>
      <w:widowControl/>
      <w:spacing w:before="100" w:beforeAutospacing="1" w:after="100" w:afterAutospacing="1"/>
    </w:pPr>
    <w:rPr>
      <w:rFonts w:ascii="Times New Roman" w:eastAsiaTheme="minorHAnsi" w:hAnsi="Times New Roman"/>
      <w:snapToGrid/>
      <w:szCs w:val="24"/>
      <w:lang w:val="en-CA" w:eastAsia="en-CA"/>
    </w:rPr>
  </w:style>
  <w:style w:type="character" w:styleId="Hyperlink">
    <w:name w:val="Hyperlink"/>
    <w:basedOn w:val="DefaultParagraphFont"/>
    <w:uiPriority w:val="99"/>
    <w:unhideWhenUsed/>
    <w:rsid w:val="001F061B"/>
    <w:rPr>
      <w:color w:val="0000FF"/>
      <w:u w:val="single"/>
    </w:rPr>
  </w:style>
  <w:style w:type="paragraph" w:customStyle="1" w:styleId="Default">
    <w:name w:val="Default"/>
    <w:rsid w:val="00093D7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eers@nbrhc.on.c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NORTH BAY GENERAL HOSPITAL</vt:lpstr>
    </vt:vector>
  </TitlesOfParts>
  <Company>North Bay General Hospital</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BAY GENERAL HOSPITAL</dc:title>
  <dc:subject/>
  <dc:creator>Ling, Sue</dc:creator>
  <cp:keywords/>
  <dc:description/>
  <cp:lastModifiedBy>St. Denis, Jessica</cp:lastModifiedBy>
  <cp:revision>4</cp:revision>
  <cp:lastPrinted>2021-12-09T18:38:00Z</cp:lastPrinted>
  <dcterms:created xsi:type="dcterms:W3CDTF">2021-12-09T18:40:00Z</dcterms:created>
  <dcterms:modified xsi:type="dcterms:W3CDTF">2021-12-15T19:33:00Z</dcterms:modified>
</cp:coreProperties>
</file>